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411BB">
      <w:pPr>
        <w:rPr>
          <w:sz w:val="56"/>
          <w:szCs w:val="56"/>
        </w:rPr>
      </w:pPr>
      <w:r w:rsidRPr="000411BB">
        <w:rPr>
          <w:sz w:val="56"/>
          <w:szCs w:val="56"/>
        </w:rPr>
        <w:t>От 4 декабря 2021г №263506</w:t>
      </w:r>
    </w:p>
    <w:p w:rsidR="000411BB" w:rsidRPr="000411BB" w:rsidRDefault="000411BB">
      <w:pPr>
        <w:rPr>
          <w:sz w:val="56"/>
          <w:szCs w:val="56"/>
        </w:rPr>
      </w:pPr>
      <w:r>
        <w:rPr>
          <w:sz w:val="56"/>
          <w:szCs w:val="56"/>
        </w:rPr>
        <w:t>В Л/Д</w:t>
      </w:r>
    </w:p>
    <w:sectPr w:rsidR="000411BB" w:rsidRPr="00041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0411BB"/>
    <w:rsid w:val="00041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>SPecialiST RePack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2022-01-04T03:40:00Z</dcterms:created>
  <dcterms:modified xsi:type="dcterms:W3CDTF">2022-01-04T03:41:00Z</dcterms:modified>
</cp:coreProperties>
</file>